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6E" w:rsidRPr="00812F6E" w:rsidRDefault="00812F6E" w:rsidP="00812F6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12F6E">
        <w:rPr>
          <w:rStyle w:val="markedcontent"/>
          <w:rFonts w:ascii="Times New Roman" w:hAnsi="Times New Roman" w:cs="Times New Roman"/>
          <w:b/>
          <w:sz w:val="24"/>
          <w:szCs w:val="24"/>
        </w:rPr>
        <w:t>Felvételi szóbeli témakörök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F6E">
        <w:rPr>
          <w:rStyle w:val="markedcontent"/>
          <w:rFonts w:ascii="Times New Roman" w:hAnsi="Times New Roman" w:cs="Times New Roman"/>
          <w:b/>
          <w:sz w:val="24"/>
          <w:szCs w:val="24"/>
        </w:rPr>
        <w:t>történelemből</w:t>
      </w:r>
    </w:p>
    <w:p w:rsidR="00812F6E" w:rsidRPr="00CA5F29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Fontos</w:t>
      </w:r>
      <w:r w:rsidRPr="00CA5F29"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az egyes témakörökhöz kapcsolódó fogalmak, évszámok, történelmi személyek alapos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ism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erete,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képek felismerése, valamint a történelmi atlasz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használatában való jártasság is.</w:t>
      </w:r>
    </w:p>
    <w:p w:rsidR="00812F6E" w:rsidRPr="00CA5F29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Egyetemes történelem:</w:t>
      </w:r>
    </w:p>
    <w:p w:rsidR="00812F6E" w:rsidRPr="00CA5F29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1. Iszlám és az arab kultúra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2. Élet a középkori városban (céh működése, középkori város jellegzetességei,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járványok)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3. Középkori egyház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4. Oszmán-török birodalom története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5. Nagy földrajzi felfedezések és következményei (tőkés árutermelés, </w:t>
      </w:r>
      <w:proofErr w:type="gramStart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manufaktúra</w:t>
      </w:r>
      <w:proofErr w:type="gram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6. Reformáció története (lutheri, kálvini)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7. Ipari forradalmak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8. USA kialakulása, alkotmánya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9. Gyarmatosítás a XIX. században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10.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Az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I. világháború története</w:t>
      </w:r>
    </w:p>
    <w:p w:rsidR="00812F6E" w:rsidRPr="00CA5F29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Magyar történelem:</w:t>
      </w:r>
    </w:p>
    <w:p w:rsidR="00812F6E" w:rsidRPr="00CA5F29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1. Honfoglalás és a kalandozások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2. Államalapításunk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3. IV. Béla és a tatárjárás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4. Károly Róbert uralkodása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5. Hunyadi Mátyás uralkodása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6. Mohácsi vész és a várháborúk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7. II. Rákóczi Ferenc szerepe hazánk történetében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8. Gróf Széchenyi István szerepe hazánk történetében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19. Kiegyezés tartalma, Osztrák-Magyar Monarchia működése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20. Trianoni békediktátum</w:t>
      </w: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Felvehető létszám: 12 fő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Heti óraszám a szaktárgyból 9. évfolyamon 2+1 óra, 10. évfolyamon 2+1 óra.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11-12. évfolyamon a heti 3 történelemóra mellett a </w:t>
      </w:r>
      <w:proofErr w:type="gramStart"/>
      <w:r w:rsidRPr="00CA5F29">
        <w:rPr>
          <w:rFonts w:ascii="Times New Roman" w:eastAsia="Times New Roman" w:hAnsi="Times New Roman" w:cs="Times New Roman"/>
          <w:sz w:val="24"/>
          <w:szCs w:val="24"/>
          <w:lang w:eastAsia="hu-HU"/>
        </w:rPr>
        <w:t>fakultáció</w:t>
      </w:r>
      <w:proofErr w:type="gramEnd"/>
      <w:r w:rsidRPr="00CA5F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órás, amely az érdeklődés felkeltése mellett a továbbtanulásra (emelt szintű érettségire) való felkészülést tekinti célnak.</w:t>
      </w: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6E" w:rsidRPr="00CA5F29" w:rsidRDefault="00812F6E" w:rsidP="00812F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6E" w:rsidRDefault="00812F6E" w:rsidP="00812F6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Történelem emelt szintű képzés 9-10. évfolyamon heti 1 emelt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óraszámmal működik, majd 11-12. évfolyamon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3 órás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fakultáción</w:t>
      </w:r>
      <w:proofErr w:type="gram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való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részvétellel egészíthetik ki tanulmánya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ikat a történelem iránt elhivatott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tanulók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CA5F29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az érdeklődés felkeltése mellett a továbbtanulásra (emelt szintű érettségire) való felkészülést tekinti célnak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 tanórákat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élményszerűség 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forrásközpontúság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jellem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zi</w:t>
      </w:r>
      <w:proofErr w:type="spell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Az alapórán tanultakat további ismeretekkel egészítik 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és megismerkednek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történelem rokon- és segédtudományaival is. Önálló kutató munkák, tanulói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projektek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készülnek. Tanulóink a Kárpát-medencei és az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országos versenyeken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is évek óta komoly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helyezéseket érnek el.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Lehetőség van az iskolán kívüli ismeretszerzésre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múzeumpedagógiai órákon,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valamint a szakmai napokon, tábor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ok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jutalomkirándulás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ok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alkalmával is.</w:t>
      </w:r>
      <w:r w:rsidRPr="00CA5F29">
        <w:rPr>
          <w:rFonts w:ascii="Times New Roman" w:hAnsi="Times New Roman" w:cs="Times New Roman"/>
          <w:sz w:val="24"/>
          <w:szCs w:val="24"/>
        </w:rPr>
        <w:br/>
      </w:r>
    </w:p>
    <w:p w:rsidR="00812F6E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2F6E" w:rsidRDefault="00812F6E" w:rsidP="00812F6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2F6E" w:rsidRDefault="00812F6E" w:rsidP="00812F6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140E7" w:rsidRDefault="002140E7">
      <w:bookmarkStart w:id="0" w:name="_GoBack"/>
      <w:bookmarkEnd w:id="0"/>
    </w:p>
    <w:sectPr w:rsidR="0021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6E"/>
    <w:rsid w:val="002140E7"/>
    <w:rsid w:val="008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E66E"/>
  <w15:chartTrackingRefBased/>
  <w15:docId w15:val="{FC6B5914-C565-4B1B-8A3E-E63F88B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F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81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Kerboltné Tóth Edit</dc:creator>
  <cp:keywords/>
  <dc:description/>
  <cp:lastModifiedBy>Kerboltné Tóth Edit</cp:lastModifiedBy>
  <cp:revision>1</cp:revision>
  <dcterms:created xsi:type="dcterms:W3CDTF">2022-12-19T07:56:00Z</dcterms:created>
  <dcterms:modified xsi:type="dcterms:W3CDTF">2022-12-19T07:58:00Z</dcterms:modified>
</cp:coreProperties>
</file>